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ind w:left="3584" w:hanging="3584" w:hangingChars="700"/>
        <w:jc w:val="left"/>
        <w:rPr>
          <w:rFonts w:hint="eastAsia"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省道S308美洋线那大至洋浦互通段公路</w:t>
      </w:r>
    </w:p>
    <w:p>
      <w:pPr>
        <w:spacing w:line="800" w:lineRule="exact"/>
        <w:ind w:firstLine="2560" w:firstLineChars="800"/>
        <w:jc w:val="left"/>
        <w:rPr>
          <w:rFonts w:ascii="仿宋" w:hAnsi="仿宋" w:eastAsia="仿宋"/>
          <w:sz w:val="32"/>
          <w:szCs w:val="32"/>
          <w:u w:val="single"/>
        </w:rPr>
      </w:pPr>
      <w:bookmarkStart w:id="0" w:name="_GoBack"/>
      <w:bookmarkEnd w:id="0"/>
      <w:r>
        <w:rPr>
          <w:rFonts w:hint="eastAsia" w:ascii="仿宋" w:hAnsi="仿宋" w:eastAsia="仿宋"/>
          <w:sz w:val="32"/>
          <w:szCs w:val="32"/>
          <w:u w:val="single"/>
        </w:rPr>
        <w:t>改建工程可行性研究报告咨询评估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符宣朝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hint="eastAsia" w:ascii="仿宋" w:hAnsi="仿宋" w:eastAsia="仿宋"/>
          <w:sz w:val="32"/>
          <w:szCs w:val="32"/>
          <w:u w:val="single"/>
        </w:rPr>
        <w:t>省道S308美洋线那大至洋浦互通段公路改建工程可行性研究报告</w:t>
      </w:r>
      <w:r>
        <w:rPr>
          <w:rFonts w:hint="default" w:ascii="仿宋" w:hAnsi="仿宋" w:eastAsia="仿宋"/>
          <w:sz w:val="32"/>
          <w:szCs w:val="32"/>
          <w:u w:val="single"/>
        </w:rPr>
        <w:t>进行</w:t>
      </w:r>
      <w:r>
        <w:rPr>
          <w:rFonts w:hint="eastAsia" w:ascii="仿宋" w:hAnsi="仿宋" w:eastAsia="仿宋"/>
          <w:sz w:val="32"/>
          <w:szCs w:val="32"/>
          <w:u w:val="single"/>
        </w:rPr>
        <w:t>咨询评估</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default" w:ascii="仿宋" w:hAnsi="仿宋" w:eastAsia="仿宋"/>
          <w:sz w:val="28"/>
          <w:szCs w:val="28"/>
          <w:u w:val="single"/>
        </w:rPr>
        <w:t>咨询评估</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完成，经</w:t>
      </w:r>
      <w:r>
        <w:rPr>
          <w:rFonts w:hint="eastAsia" w:ascii="仿宋" w:hAnsi="仿宋" w:eastAsia="仿宋"/>
          <w:sz w:val="28"/>
          <w:szCs w:val="28"/>
          <w:u w:val="single"/>
        </w:rPr>
        <w:t>评审验收</w:t>
      </w:r>
      <w:r>
        <w:rPr>
          <w:rFonts w:ascii="仿宋" w:hAnsi="仿宋" w:eastAsia="仿宋"/>
          <w:sz w:val="28"/>
          <w:szCs w:val="28"/>
          <w:u w:val="single"/>
        </w:rPr>
        <w:t>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default" w:ascii="仿宋" w:hAnsi="仿宋" w:eastAsia="仿宋" w:cs="宋体"/>
          <w:sz w:val="28"/>
          <w:szCs w:val="28"/>
          <w:u w:val="single"/>
        </w:rPr>
        <w:t>4</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default" w:ascii="仿宋" w:hAnsi="仿宋" w:eastAsia="仿宋" w:cs="宋体"/>
          <w:sz w:val="28"/>
          <w:szCs w:val="28"/>
          <w:u w:val="single"/>
        </w:rPr>
        <w:t>2</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default" w:ascii="仿宋" w:hAnsi="仿宋" w:eastAsia="仿宋" w:cs="宋体"/>
          <w:sz w:val="28"/>
          <w:szCs w:val="28"/>
          <w:u w:val="single"/>
        </w:rPr>
        <w:t>2</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E757C"/>
    <w:rsid w:val="00AF0701"/>
    <w:rsid w:val="00AF3491"/>
    <w:rsid w:val="00B045DF"/>
    <w:rsid w:val="00B04EF0"/>
    <w:rsid w:val="00B105CD"/>
    <w:rsid w:val="00B4640E"/>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B6F194B"/>
    <w:rsid w:val="1E7E1A4A"/>
    <w:rsid w:val="20B47278"/>
    <w:rsid w:val="217A2680"/>
    <w:rsid w:val="23B0391F"/>
    <w:rsid w:val="2CBB0C8B"/>
    <w:rsid w:val="472923AC"/>
    <w:rsid w:val="48012052"/>
    <w:rsid w:val="49B20B0C"/>
    <w:rsid w:val="5B4E6973"/>
    <w:rsid w:val="F9BE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555</Words>
  <Characters>3169</Characters>
  <Lines>26</Lines>
  <Paragraphs>7</Paragraphs>
  <TotalTime>1</TotalTime>
  <ScaleCrop>false</ScaleCrop>
  <LinksUpToDate>false</LinksUpToDate>
  <CharactersWithSpaces>3717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2020-05-12T17:26:00Z</dcterms:created>
  <dc:creator>投资处</dc:creator>
  <cp:lastModifiedBy>wq</cp:lastModifiedBy>
  <cp:lastPrinted>2020-05-19T11:23:00Z</cp:lastPrinted>
  <dcterms:modified xsi:type="dcterms:W3CDTF">2020-08-10T09:55:50Z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